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9A65" w14:textId="673E8F9D" w:rsidR="00F03CD8" w:rsidRDefault="005A7481" w:rsidP="004747F3">
      <w:pPr>
        <w:pStyle w:val="Adresse2"/>
        <w:jc w:val="center"/>
        <w:rPr>
          <w:rFonts w:ascii="Arial Black" w:hAnsi="Arial Black"/>
          <w:b/>
          <w:sz w:val="28"/>
          <w:szCs w:val="28"/>
        </w:rPr>
      </w:pPr>
      <w:r>
        <w:rPr>
          <w:rFonts w:ascii="Arial Black" w:hAnsi="Arial Black"/>
          <w:b/>
          <w:sz w:val="28"/>
          <w:szCs w:val="28"/>
        </w:rPr>
        <w:t>N°</w:t>
      </w:r>
      <w:r w:rsidR="0063622A">
        <w:rPr>
          <w:rFonts w:ascii="Arial Black" w:hAnsi="Arial Black"/>
          <w:b/>
          <w:sz w:val="28"/>
          <w:szCs w:val="28"/>
        </w:rPr>
        <w:t>0</w:t>
      </w:r>
      <w:r w:rsidR="00C161E9">
        <w:rPr>
          <w:rFonts w:ascii="Arial Black" w:hAnsi="Arial Black"/>
          <w:b/>
          <w:sz w:val="28"/>
          <w:szCs w:val="28"/>
        </w:rPr>
        <w:t xml:space="preserve">5 </w:t>
      </w:r>
      <w:bookmarkStart w:id="0" w:name="_GoBack"/>
      <w:bookmarkEnd w:id="0"/>
      <w:r w:rsidR="00BE3C7C">
        <w:rPr>
          <w:rFonts w:ascii="Arial Black" w:hAnsi="Arial Black"/>
          <w:b/>
          <w:sz w:val="28"/>
          <w:szCs w:val="28"/>
        </w:rPr>
        <w:t xml:space="preserve">du </w:t>
      </w:r>
      <w:r w:rsidR="0063622A">
        <w:rPr>
          <w:rFonts w:ascii="Arial Black" w:hAnsi="Arial Black"/>
          <w:b/>
          <w:sz w:val="28"/>
          <w:szCs w:val="28"/>
        </w:rPr>
        <w:t xml:space="preserve">21 </w:t>
      </w:r>
      <w:r w:rsidR="00B4214E">
        <w:rPr>
          <w:rFonts w:ascii="Arial Black" w:hAnsi="Arial Black"/>
          <w:b/>
          <w:sz w:val="28"/>
          <w:szCs w:val="28"/>
        </w:rPr>
        <w:t>janvier 2020</w:t>
      </w:r>
    </w:p>
    <w:p w14:paraId="3DBCFCB1" w14:textId="77777777" w:rsidR="005A7481" w:rsidRDefault="005A7481" w:rsidP="005A7481">
      <w:pPr>
        <w:pStyle w:val="Adresse2"/>
        <w:spacing w:line="240" w:lineRule="auto"/>
        <w:ind w:left="1701"/>
        <w:jc w:val="center"/>
        <w:rPr>
          <w:rFonts w:ascii="Arial Black" w:hAnsi="Arial Black"/>
          <w:b/>
          <w:sz w:val="28"/>
          <w:szCs w:val="28"/>
        </w:rPr>
      </w:pPr>
    </w:p>
    <w:p w14:paraId="1636F0A3" w14:textId="77777777" w:rsidR="005A7481" w:rsidRDefault="005A7481" w:rsidP="005A7481">
      <w:pPr>
        <w:pStyle w:val="destinataires"/>
      </w:pPr>
      <w:r>
        <w:t>Destinataires :</w:t>
      </w:r>
    </w:p>
    <w:p w14:paraId="54BA6AFD" w14:textId="77777777" w:rsidR="005A7481" w:rsidRDefault="005A7481" w:rsidP="005A7481">
      <w:pPr>
        <w:pStyle w:val="fd"/>
      </w:pPr>
      <w:r>
        <w:t>.</w:t>
      </w:r>
      <w:r>
        <w:tab/>
        <w:t>Bureau national</w:t>
      </w:r>
    </w:p>
    <w:p w14:paraId="0EA75A95" w14:textId="77777777" w:rsidR="005A7481" w:rsidRDefault="005A7481" w:rsidP="005A7481">
      <w:pPr>
        <w:pStyle w:val="fd"/>
      </w:pPr>
      <w:r>
        <w:t>.</w:t>
      </w:r>
      <w:r>
        <w:tab/>
        <w:t>Fédérations</w:t>
      </w:r>
    </w:p>
    <w:p w14:paraId="454AC478" w14:textId="77777777" w:rsidR="005A7481" w:rsidRDefault="005A7481" w:rsidP="005A7481">
      <w:pPr>
        <w:pStyle w:val="fd"/>
      </w:pPr>
      <w:r>
        <w:t>.</w:t>
      </w:r>
      <w:r>
        <w:tab/>
        <w:t>URI</w:t>
      </w:r>
    </w:p>
    <w:p w14:paraId="60600E3A" w14:textId="77777777" w:rsidR="005A7481" w:rsidRDefault="005A7481" w:rsidP="005A7481">
      <w:pPr>
        <w:pStyle w:val="fd"/>
      </w:pPr>
      <w:r>
        <w:t>.</w:t>
      </w:r>
      <w:r>
        <w:tab/>
        <w:t>UD</w:t>
      </w:r>
    </w:p>
    <w:p w14:paraId="600EB0B8" w14:textId="77777777" w:rsidR="005A7481" w:rsidRDefault="005A7481" w:rsidP="005A7481">
      <w:pPr>
        <w:pStyle w:val="fd"/>
      </w:pPr>
      <w:r>
        <w:t>.</w:t>
      </w:r>
      <w:r>
        <w:tab/>
        <w:t>Secrétaires confédéraux</w:t>
      </w:r>
    </w:p>
    <w:p w14:paraId="2E9E6108" w14:textId="77777777" w:rsidR="006F43AA" w:rsidRPr="006F43AA" w:rsidRDefault="006F43AA" w:rsidP="00D434E8">
      <w:pPr>
        <w:pStyle w:val="Adresse2"/>
        <w:spacing w:line="240" w:lineRule="auto"/>
        <w:rPr>
          <w:rFonts w:cs="Arial"/>
          <w:sz w:val="24"/>
          <w:szCs w:val="24"/>
        </w:rPr>
      </w:pPr>
    </w:p>
    <w:p w14:paraId="0CFD2FC0" w14:textId="77777777" w:rsidR="00AF45B3" w:rsidRDefault="00AF45B3" w:rsidP="00CB2C41">
      <w:pPr>
        <w:pStyle w:val="Adresse2"/>
        <w:spacing w:line="240" w:lineRule="auto"/>
        <w:rPr>
          <w:rFonts w:cs="Arial"/>
          <w:sz w:val="24"/>
          <w:szCs w:val="24"/>
        </w:rPr>
      </w:pPr>
    </w:p>
    <w:p w14:paraId="681D82EF" w14:textId="77777777" w:rsidR="00B4214E" w:rsidRDefault="00B4214E" w:rsidP="00B4214E">
      <w:pPr>
        <w:spacing w:after="160" w:line="252" w:lineRule="auto"/>
        <w:ind w:left="0"/>
        <w:rPr>
          <w:rFonts w:eastAsia="Calibri" w:cs="Arial"/>
          <w:b/>
          <w:bCs/>
          <w:sz w:val="28"/>
          <w:szCs w:val="24"/>
          <w:lang w:eastAsia="en-US"/>
        </w:rPr>
      </w:pPr>
    </w:p>
    <w:p w14:paraId="4F34EEC7" w14:textId="77777777" w:rsidR="00B4214E" w:rsidRPr="00B4214E" w:rsidRDefault="00B4214E" w:rsidP="00B4214E">
      <w:pPr>
        <w:spacing w:after="160" w:line="252" w:lineRule="auto"/>
        <w:ind w:left="0"/>
        <w:jc w:val="both"/>
        <w:rPr>
          <w:rFonts w:eastAsia="Calibri" w:cs="Arial"/>
          <w:b/>
          <w:bCs/>
          <w:sz w:val="28"/>
          <w:szCs w:val="24"/>
          <w:lang w:eastAsia="en-US"/>
        </w:rPr>
      </w:pPr>
      <w:r w:rsidRPr="00B4214E">
        <w:rPr>
          <w:rFonts w:eastAsia="Calibri" w:cs="Arial"/>
          <w:b/>
          <w:bCs/>
          <w:sz w:val="28"/>
          <w:szCs w:val="24"/>
          <w:lang w:eastAsia="en-US"/>
        </w:rPr>
        <w:t>Publication du décret</w:t>
      </w:r>
      <w:r w:rsidRPr="00B4214E">
        <w:rPr>
          <w:rFonts w:eastAsia="Calibri" w:cs="Arial"/>
          <w:b/>
          <w:bCs/>
          <w:sz w:val="28"/>
          <w:szCs w:val="24"/>
          <w:vertAlign w:val="superscript"/>
          <w:lang w:eastAsia="en-US"/>
        </w:rPr>
        <w:footnoteReference w:id="1"/>
      </w:r>
      <w:r w:rsidRPr="00B4214E">
        <w:rPr>
          <w:rFonts w:eastAsia="Calibri" w:cs="Arial"/>
          <w:b/>
          <w:bCs/>
          <w:sz w:val="28"/>
          <w:szCs w:val="24"/>
          <w:lang w:eastAsia="en-US"/>
        </w:rPr>
        <w:t xml:space="preserve"> sur les modalités de mise en œuvre de la certification relative aux compétences acquises dans l’exercice d’un mandat de représentant du personnel ou d’un mandat syndical</w:t>
      </w:r>
    </w:p>
    <w:p w14:paraId="3CB92DF9" w14:textId="77777777" w:rsidR="00D434E8" w:rsidRDefault="00D434E8" w:rsidP="00CB2C41">
      <w:pPr>
        <w:pStyle w:val="Adresse2"/>
        <w:spacing w:line="240" w:lineRule="auto"/>
        <w:rPr>
          <w:rFonts w:cs="Arial"/>
          <w:sz w:val="24"/>
          <w:szCs w:val="24"/>
        </w:rPr>
      </w:pPr>
    </w:p>
    <w:p w14:paraId="27256F97"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 xml:space="preserve">La CFDT a décidé à Marseille de travailler sur la validation des acquis de l’expérience syndicale et de mieux piloter la formation de nos mandatés, démarche inscrite dans le schéma directeur de la formation syndicale. </w:t>
      </w:r>
    </w:p>
    <w:p w14:paraId="6236CE4B"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 xml:space="preserve">Depuis 2015, un travail s’est engagé entre les partenaires sociaux, l’AFPA (organisme mandaté par le ministère pour réaliser le travail sur les compétences et la rédaction des documents de certification) et le ministère du travail. </w:t>
      </w:r>
    </w:p>
    <w:p w14:paraId="6B94F64D"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 xml:space="preserve">Un groupe de travail a été mis en place le 27 février 2017 grâce aux relances et à l’insistance de la CFDT afin de pouvoir avancer sur ce sujet porté par notre organisation. Les organisations des salariés et patronales représentatives ont toutes été invitées à participer à ce groupe de travail. </w:t>
      </w:r>
    </w:p>
    <w:p w14:paraId="4CB9C6C2" w14:textId="77777777" w:rsidR="0099355E" w:rsidRDefault="00761857" w:rsidP="00B4214E">
      <w:pPr>
        <w:spacing w:after="160" w:line="252" w:lineRule="auto"/>
        <w:ind w:left="0"/>
        <w:jc w:val="both"/>
        <w:rPr>
          <w:rFonts w:eastAsia="Calibri" w:cs="Arial"/>
          <w:sz w:val="24"/>
          <w:szCs w:val="24"/>
          <w:lang w:eastAsia="en-US"/>
        </w:rPr>
      </w:pPr>
      <w:r>
        <w:rPr>
          <w:rFonts w:eastAsia="Calibri" w:cs="Arial"/>
          <w:sz w:val="24"/>
          <w:szCs w:val="24"/>
          <w:lang w:eastAsia="en-US"/>
        </w:rPr>
        <w:t>L</w:t>
      </w:r>
      <w:r w:rsidR="00B4214E" w:rsidRPr="00B4214E">
        <w:rPr>
          <w:rFonts w:eastAsia="Calibri" w:cs="Arial"/>
          <w:sz w:val="24"/>
          <w:szCs w:val="24"/>
          <w:lang w:eastAsia="en-US"/>
        </w:rPr>
        <w:t xml:space="preserve">a CFDT </w:t>
      </w:r>
      <w:r>
        <w:rPr>
          <w:rFonts w:eastAsia="Calibri" w:cs="Arial"/>
          <w:sz w:val="24"/>
          <w:szCs w:val="24"/>
          <w:lang w:eastAsia="en-US"/>
        </w:rPr>
        <w:t xml:space="preserve">a toujours été présente aux réunions du groupe dans lequel elle a été </w:t>
      </w:r>
      <w:r w:rsidRPr="00761857">
        <w:rPr>
          <w:rFonts w:eastAsia="Calibri" w:cs="Arial"/>
          <w:sz w:val="24"/>
          <w:szCs w:val="24"/>
          <w:lang w:eastAsia="en-US"/>
        </w:rPr>
        <w:t xml:space="preserve">force de propositions </w:t>
      </w:r>
      <w:r>
        <w:rPr>
          <w:rFonts w:eastAsia="Calibri" w:cs="Arial"/>
          <w:sz w:val="24"/>
          <w:szCs w:val="24"/>
          <w:lang w:eastAsia="en-US"/>
        </w:rPr>
        <w:t>et elle continuera de l’être lors des prochaines rencontres. À</w:t>
      </w:r>
      <w:r w:rsidR="00B4214E" w:rsidRPr="00B4214E">
        <w:rPr>
          <w:rFonts w:eastAsia="Calibri" w:cs="Arial"/>
          <w:sz w:val="24"/>
          <w:szCs w:val="24"/>
          <w:lang w:eastAsia="en-US"/>
        </w:rPr>
        <w:t xml:space="preserve"> notre demande il a été décidé de travailler en paliers afin de pouvoir couvrir tous les mandats en et hors entreprise et avancer plus rapidement. Le premier palier concerne les mandats en entreprise, le deuxième les mandats hors entreprise et le troisième les mandats internes dans les organisations syndicales.</w:t>
      </w:r>
    </w:p>
    <w:p w14:paraId="0E0AD1C7"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La CFDT s’est fortement investie dans les travaux du groupe de travail qui ont abouti à</w:t>
      </w:r>
      <w:r w:rsidR="00761857">
        <w:rPr>
          <w:rFonts w:eastAsia="Calibri" w:cs="Arial"/>
          <w:sz w:val="24"/>
          <w:szCs w:val="24"/>
          <w:lang w:eastAsia="en-US"/>
        </w:rPr>
        <w:t> :</w:t>
      </w:r>
    </w:p>
    <w:p w14:paraId="501E75D7" w14:textId="77777777" w:rsidR="00B4214E" w:rsidRPr="00B4214E" w:rsidRDefault="00761857" w:rsidP="00B4214E">
      <w:pPr>
        <w:numPr>
          <w:ilvl w:val="0"/>
          <w:numId w:val="2"/>
        </w:numPr>
        <w:spacing w:after="0" w:line="252" w:lineRule="auto"/>
        <w:contextualSpacing/>
        <w:jc w:val="both"/>
        <w:rPr>
          <w:rFonts w:eastAsia="Calibri" w:cs="Arial"/>
          <w:sz w:val="24"/>
          <w:szCs w:val="24"/>
          <w:lang w:eastAsia="en-US"/>
        </w:rPr>
      </w:pPr>
      <w:r>
        <w:rPr>
          <w:rFonts w:eastAsia="Calibri" w:cs="Arial"/>
          <w:sz w:val="24"/>
          <w:szCs w:val="24"/>
          <w:lang w:eastAsia="en-US"/>
        </w:rPr>
        <w:lastRenderedPageBreak/>
        <w:t>É</w:t>
      </w:r>
      <w:r w:rsidR="00B4214E" w:rsidRPr="00B4214E">
        <w:rPr>
          <w:rFonts w:eastAsia="Calibri" w:cs="Arial"/>
          <w:sz w:val="24"/>
          <w:szCs w:val="24"/>
          <w:lang w:eastAsia="en-US"/>
        </w:rPr>
        <w:t>tablir une liste des compétences correspondant à l’exercice d’un mandat de représentant du personnel ou d’un mandat syndical, traduit en 6 blocs de compétences transférables :</w:t>
      </w:r>
    </w:p>
    <w:p w14:paraId="3B9B9BF0" w14:textId="77777777" w:rsidR="00B4214E" w:rsidRPr="00B4214E" w:rsidRDefault="00B4214E" w:rsidP="00B4214E">
      <w:pPr>
        <w:spacing w:after="160" w:line="252" w:lineRule="auto"/>
        <w:ind w:left="0"/>
        <w:jc w:val="both"/>
        <w:rPr>
          <w:rFonts w:eastAsia="Calibri" w:cs="Arial"/>
          <w:sz w:val="24"/>
          <w:szCs w:val="24"/>
          <w:lang w:eastAsia="en-US"/>
        </w:rPr>
      </w:pPr>
    </w:p>
    <w:p w14:paraId="5BBA1011"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1.            Animation et encadrement d’équipe,</w:t>
      </w:r>
    </w:p>
    <w:p w14:paraId="0C0739C4"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2.            Gestion et traitement de l’information,</w:t>
      </w:r>
    </w:p>
    <w:p w14:paraId="0C3FC2AA"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3.            Assistance dans la prise en charge de projet,</w:t>
      </w:r>
    </w:p>
    <w:p w14:paraId="051B988D"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4.            Médiation sociale,</w:t>
      </w:r>
    </w:p>
    <w:p w14:paraId="0EB813D2"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5.            Prospection et négociation commerciale,</w:t>
      </w:r>
    </w:p>
    <w:p w14:paraId="46DD146A"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6.            Suivi de dossier social d’entreprise ;</w:t>
      </w:r>
    </w:p>
    <w:p w14:paraId="2A64F808" w14:textId="77777777" w:rsidR="00B4214E" w:rsidRPr="00B4214E" w:rsidRDefault="00B4214E" w:rsidP="00B4214E">
      <w:pPr>
        <w:numPr>
          <w:ilvl w:val="0"/>
          <w:numId w:val="2"/>
        </w:numPr>
        <w:spacing w:after="0" w:line="252" w:lineRule="auto"/>
        <w:contextualSpacing/>
        <w:jc w:val="both"/>
        <w:rPr>
          <w:rFonts w:eastAsia="Calibri" w:cs="Arial"/>
          <w:sz w:val="24"/>
          <w:szCs w:val="24"/>
          <w:lang w:eastAsia="en-US"/>
        </w:rPr>
      </w:pPr>
      <w:r w:rsidRPr="00B4214E">
        <w:rPr>
          <w:rFonts w:eastAsia="Calibri" w:cs="Arial"/>
          <w:sz w:val="24"/>
          <w:szCs w:val="24"/>
          <w:lang w:eastAsia="en-US"/>
        </w:rPr>
        <w:t>Intégrer ces compétences dans une certification professionnelle ;</w:t>
      </w:r>
    </w:p>
    <w:p w14:paraId="7E8C165B" w14:textId="77777777" w:rsidR="00B4214E" w:rsidRPr="00B4214E" w:rsidRDefault="00B4214E" w:rsidP="00B4214E">
      <w:pPr>
        <w:spacing w:after="160" w:line="252" w:lineRule="auto"/>
        <w:ind w:left="720"/>
        <w:contextualSpacing/>
        <w:jc w:val="both"/>
        <w:rPr>
          <w:rFonts w:eastAsia="Calibri" w:cs="Arial"/>
          <w:sz w:val="24"/>
          <w:szCs w:val="24"/>
          <w:lang w:eastAsia="en-US"/>
        </w:rPr>
      </w:pPr>
    </w:p>
    <w:p w14:paraId="5F429DE3" w14:textId="77777777" w:rsidR="00B4214E" w:rsidRPr="00B4214E" w:rsidRDefault="00B4214E" w:rsidP="00B4214E">
      <w:pPr>
        <w:numPr>
          <w:ilvl w:val="0"/>
          <w:numId w:val="2"/>
        </w:numPr>
        <w:spacing w:after="0" w:line="252" w:lineRule="auto"/>
        <w:contextualSpacing/>
        <w:jc w:val="both"/>
        <w:rPr>
          <w:rFonts w:eastAsia="Calibri" w:cs="Arial"/>
          <w:sz w:val="24"/>
          <w:szCs w:val="24"/>
          <w:lang w:eastAsia="en-US"/>
        </w:rPr>
      </w:pPr>
      <w:r w:rsidRPr="00B4214E">
        <w:rPr>
          <w:rFonts w:eastAsia="Calibri" w:cs="Arial"/>
          <w:sz w:val="24"/>
          <w:szCs w:val="24"/>
          <w:lang w:eastAsia="en-US"/>
        </w:rPr>
        <w:t>Permettre d’obtenir des dispenses dans le cadre notamment d’une démarche de VAE débouchant, le cas échéant, sur l’obtention d’une autre certification.</w:t>
      </w:r>
    </w:p>
    <w:p w14:paraId="19AFFEFC" w14:textId="77777777" w:rsidR="00B4214E" w:rsidRPr="00B4214E" w:rsidRDefault="00B4214E" w:rsidP="00B4214E">
      <w:pPr>
        <w:spacing w:after="160" w:line="252" w:lineRule="auto"/>
        <w:ind w:left="0"/>
        <w:jc w:val="both"/>
        <w:rPr>
          <w:rFonts w:eastAsia="Calibri" w:cs="Arial"/>
          <w:sz w:val="24"/>
          <w:szCs w:val="24"/>
          <w:lang w:eastAsia="en-US"/>
        </w:rPr>
      </w:pPr>
    </w:p>
    <w:p w14:paraId="0FD5C425"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En juin 2018, avec la publication</w:t>
      </w:r>
      <w:r w:rsidR="00761857">
        <w:rPr>
          <w:rFonts w:eastAsia="Calibri" w:cs="Arial"/>
          <w:sz w:val="24"/>
          <w:szCs w:val="24"/>
          <w:lang w:eastAsia="en-US"/>
        </w:rPr>
        <w:t xml:space="preserve">, </w:t>
      </w:r>
      <w:r w:rsidRPr="00B4214E">
        <w:rPr>
          <w:rFonts w:eastAsia="Calibri" w:cs="Arial"/>
          <w:sz w:val="24"/>
          <w:szCs w:val="24"/>
          <w:lang w:eastAsia="en-US"/>
        </w:rPr>
        <w:t xml:space="preserve">à la fois de l’arrêté ministériel portant création de la certification relative aux compétences acquises dans l’exercice d’un mandat de représentant du personnel ou d'un mandat syndical </w:t>
      </w:r>
      <w:r w:rsidR="00A5765B">
        <w:rPr>
          <w:rFonts w:eastAsia="Calibri" w:cs="Arial"/>
          <w:sz w:val="24"/>
          <w:szCs w:val="24"/>
          <w:lang w:eastAsia="en-US"/>
        </w:rPr>
        <w:t xml:space="preserve">et de </w:t>
      </w:r>
      <w:r w:rsidRPr="00B4214E">
        <w:rPr>
          <w:rFonts w:eastAsia="Calibri" w:cs="Arial"/>
          <w:sz w:val="24"/>
          <w:szCs w:val="24"/>
          <w:lang w:eastAsia="en-US"/>
        </w:rPr>
        <w:t xml:space="preserve">l’arrêté ministériel </w:t>
      </w:r>
      <w:r w:rsidR="00A5765B">
        <w:rPr>
          <w:rFonts w:eastAsia="Calibri" w:cs="Arial"/>
          <w:sz w:val="24"/>
          <w:szCs w:val="24"/>
          <w:lang w:eastAsia="en-US"/>
        </w:rPr>
        <w:t>concernant les</w:t>
      </w:r>
      <w:r w:rsidRPr="00B4214E">
        <w:rPr>
          <w:rFonts w:eastAsia="Calibri" w:cs="Arial"/>
          <w:sz w:val="24"/>
          <w:szCs w:val="24"/>
          <w:lang w:eastAsia="en-US"/>
        </w:rPr>
        <w:t xml:space="preserve"> modalités d’équivalence,</w:t>
      </w:r>
      <w:r w:rsidRPr="00B4214E">
        <w:rPr>
          <w:rFonts w:eastAsia="Calibri" w:cs="Arial"/>
          <w:sz w:val="24"/>
          <w:szCs w:val="24"/>
          <w:vertAlign w:val="superscript"/>
          <w:lang w:eastAsia="en-US"/>
        </w:rPr>
        <w:footnoteReference w:id="2"/>
      </w:r>
      <w:r w:rsidRPr="00B4214E">
        <w:rPr>
          <w:rFonts w:eastAsia="Calibri" w:cs="Arial"/>
          <w:sz w:val="24"/>
          <w:szCs w:val="24"/>
          <w:lang w:eastAsia="en-US"/>
        </w:rPr>
        <w:t xml:space="preserve"> c’est une première étape qui a été obtenu par la CFDT et qui s’est ouverte afin de faciliter la reconnaissance des compétences acquises dans l’exercice d’un mandat de représentant du personnel ou d'un mandat syndical.</w:t>
      </w:r>
    </w:p>
    <w:p w14:paraId="16D27492"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Dès la mise en place du dispositif et sur proposition de la CFDT, la région des Pays de la Loire a été retenue pour mettre en œuvre l’expérimentation des premières sessions de ce nouveau mode de reconnaissance et validation des compétences. Cette expérimentation visait à optimiser le déploiement de cette nouvelle certification sur le plan national.</w:t>
      </w:r>
    </w:p>
    <w:p w14:paraId="22CEB033"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 xml:space="preserve">Ce sont entre autre plus d’une vingtaine de militants CFDT qui sont entrés dans cette expérimentation en mars et septembre 2018 avec des taux de réussite de 90 %. </w:t>
      </w:r>
    </w:p>
    <w:p w14:paraId="6E4A5FFA" w14:textId="77777777" w:rsidR="0099355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Alors que la mise en place des CSE s’est faite progressivement sur l’année 2019, voire, continue à se faire, les objectifs poursuivis par la CFDT au travers de ce type de dispositifs en 2020 sont de :</w:t>
      </w:r>
    </w:p>
    <w:p w14:paraId="3650F6A7"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 xml:space="preserve">- </w:t>
      </w:r>
      <w:r w:rsidR="00A5765B">
        <w:rPr>
          <w:rFonts w:eastAsia="Calibri" w:cs="Arial"/>
          <w:sz w:val="24"/>
          <w:szCs w:val="24"/>
          <w:lang w:eastAsia="en-US"/>
        </w:rPr>
        <w:t>p</w:t>
      </w:r>
      <w:r w:rsidRPr="00B4214E">
        <w:rPr>
          <w:rFonts w:eastAsia="Calibri" w:cs="Arial"/>
          <w:sz w:val="24"/>
          <w:szCs w:val="24"/>
          <w:lang w:eastAsia="en-US"/>
        </w:rPr>
        <w:t xml:space="preserve">ermettre aux élus et mandatés de faire reconnaitre les compétences qu’ils ont développées et acquises au cours de </w:t>
      </w:r>
      <w:r w:rsidR="00A5765B">
        <w:rPr>
          <w:rFonts w:eastAsia="Calibri" w:cs="Arial"/>
          <w:sz w:val="24"/>
          <w:szCs w:val="24"/>
          <w:lang w:eastAsia="en-US"/>
        </w:rPr>
        <w:t>l’exercice de leur(s) mandat(s) ;</w:t>
      </w:r>
    </w:p>
    <w:p w14:paraId="5B132FD2"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 xml:space="preserve">- </w:t>
      </w:r>
      <w:r w:rsidR="00A5765B">
        <w:rPr>
          <w:rFonts w:eastAsia="Calibri" w:cs="Arial"/>
          <w:sz w:val="24"/>
          <w:szCs w:val="24"/>
          <w:lang w:eastAsia="en-US"/>
        </w:rPr>
        <w:t>p</w:t>
      </w:r>
      <w:r w:rsidRPr="00B4214E">
        <w:rPr>
          <w:rFonts w:eastAsia="Calibri" w:cs="Arial"/>
          <w:sz w:val="24"/>
          <w:szCs w:val="24"/>
          <w:lang w:eastAsia="en-US"/>
        </w:rPr>
        <w:t>ermettre une meilleure mobili</w:t>
      </w:r>
      <w:r w:rsidR="00A5765B">
        <w:rPr>
          <w:rFonts w:eastAsia="Calibri" w:cs="Arial"/>
          <w:sz w:val="24"/>
          <w:szCs w:val="24"/>
          <w:lang w:eastAsia="en-US"/>
        </w:rPr>
        <w:t>té syndicale et professionnelle ;</w:t>
      </w:r>
    </w:p>
    <w:p w14:paraId="0A1E6C40"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sz w:val="24"/>
          <w:szCs w:val="24"/>
          <w:lang w:eastAsia="en-US"/>
        </w:rPr>
        <w:t xml:space="preserve">- </w:t>
      </w:r>
      <w:r w:rsidR="00A5765B">
        <w:rPr>
          <w:rFonts w:eastAsia="Calibri" w:cs="Arial"/>
          <w:sz w:val="24"/>
          <w:szCs w:val="24"/>
          <w:lang w:eastAsia="en-US"/>
        </w:rPr>
        <w:t>p</w:t>
      </w:r>
      <w:r w:rsidRPr="00B4214E">
        <w:rPr>
          <w:rFonts w:eastAsia="Calibri" w:cs="Arial"/>
          <w:sz w:val="24"/>
          <w:szCs w:val="24"/>
          <w:lang w:eastAsia="en-US"/>
        </w:rPr>
        <w:t>ermettre une meilleure adéquation entre formation profess</w:t>
      </w:r>
      <w:r w:rsidR="00A5765B">
        <w:rPr>
          <w:rFonts w:eastAsia="Calibri" w:cs="Arial"/>
          <w:sz w:val="24"/>
          <w:szCs w:val="24"/>
          <w:lang w:eastAsia="en-US"/>
        </w:rPr>
        <w:t>ionnelle et formation syndicale ;</w:t>
      </w:r>
    </w:p>
    <w:p w14:paraId="4C2B8860" w14:textId="77777777" w:rsidR="00B4214E" w:rsidRPr="00B4214E" w:rsidRDefault="00A5765B" w:rsidP="00B4214E">
      <w:pPr>
        <w:spacing w:after="160" w:line="252" w:lineRule="auto"/>
        <w:ind w:left="0"/>
        <w:jc w:val="both"/>
        <w:rPr>
          <w:rFonts w:eastAsia="Calibri" w:cs="Arial"/>
          <w:sz w:val="24"/>
          <w:szCs w:val="24"/>
          <w:lang w:eastAsia="en-US"/>
        </w:rPr>
      </w:pPr>
      <w:r>
        <w:rPr>
          <w:rFonts w:eastAsia="Calibri" w:cs="Arial"/>
          <w:sz w:val="24"/>
          <w:szCs w:val="24"/>
          <w:lang w:eastAsia="en-US"/>
        </w:rPr>
        <w:lastRenderedPageBreak/>
        <w:t>e</w:t>
      </w:r>
      <w:r w:rsidR="00B4214E" w:rsidRPr="00B4214E">
        <w:rPr>
          <w:rFonts w:eastAsia="Calibri" w:cs="Arial"/>
          <w:sz w:val="24"/>
          <w:szCs w:val="24"/>
          <w:lang w:eastAsia="en-US"/>
        </w:rPr>
        <w:t xml:space="preserve">t contribuer par la même à la nécessaire sécurisation des parcours professionnels des militants. </w:t>
      </w:r>
    </w:p>
    <w:p w14:paraId="3D1B9C66"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b/>
          <w:bCs/>
          <w:sz w:val="24"/>
          <w:szCs w:val="24"/>
          <w:lang w:eastAsia="en-US"/>
        </w:rPr>
        <w:t>La 20 Décembre 2019, suite à l’insistance de la CFDT, le décret relatif à la mise en œuvre de la certification relative aux compétences acquises dans l’exercice d’un mandat de représentant du personnel ou d’un mandat syndical a enfin été publié</w:t>
      </w:r>
      <w:r w:rsidRPr="00B4214E">
        <w:rPr>
          <w:rFonts w:eastAsia="Calibri" w:cs="Arial"/>
          <w:sz w:val="24"/>
          <w:szCs w:val="24"/>
          <w:lang w:eastAsia="en-US"/>
        </w:rPr>
        <w:t xml:space="preserve">. Ce texte est entré en vigueur le 21 décembre 2019. </w:t>
      </w:r>
    </w:p>
    <w:p w14:paraId="674BC081" w14:textId="77777777" w:rsidR="00B4214E" w:rsidRPr="00B4214E" w:rsidRDefault="00B4214E" w:rsidP="00B4214E">
      <w:pPr>
        <w:spacing w:after="160" w:line="252" w:lineRule="auto"/>
        <w:ind w:left="0"/>
        <w:jc w:val="both"/>
        <w:rPr>
          <w:rFonts w:eastAsia="Calibri" w:cs="Arial"/>
          <w:sz w:val="24"/>
          <w:szCs w:val="24"/>
          <w:lang w:eastAsia="en-US"/>
        </w:rPr>
      </w:pPr>
      <w:r w:rsidRPr="00B4214E">
        <w:rPr>
          <w:rFonts w:eastAsia="Calibri" w:cs="Arial"/>
          <w:b/>
          <w:bCs/>
          <w:sz w:val="24"/>
          <w:szCs w:val="24"/>
          <w:lang w:eastAsia="en-US"/>
        </w:rPr>
        <w:t>Ce décret</w:t>
      </w:r>
      <w:r w:rsidRPr="00B4214E">
        <w:rPr>
          <w:rFonts w:eastAsia="Calibri" w:cs="Arial"/>
          <w:sz w:val="24"/>
          <w:szCs w:val="24"/>
          <w:lang w:eastAsia="en-US"/>
        </w:rPr>
        <w:t xml:space="preserve"> (</w:t>
      </w:r>
      <w:hyperlink r:id="rId12" w:history="1">
        <w:r w:rsidRPr="00B4214E">
          <w:rPr>
            <w:rFonts w:eastAsia="Calibri" w:cs="Arial"/>
            <w:color w:val="0563C1"/>
            <w:sz w:val="24"/>
            <w:szCs w:val="24"/>
            <w:u w:val="single"/>
            <w:lang w:eastAsia="en-US"/>
          </w:rPr>
          <w:t>Article D.6112-2</w:t>
        </w:r>
      </w:hyperlink>
      <w:r w:rsidRPr="00B4214E">
        <w:rPr>
          <w:rFonts w:eastAsia="Calibri" w:cs="Arial"/>
          <w:sz w:val="24"/>
          <w:szCs w:val="24"/>
          <w:lang w:eastAsia="en-US"/>
        </w:rPr>
        <w:t xml:space="preserve"> du Code du travail) </w:t>
      </w:r>
      <w:r w:rsidRPr="00B4214E">
        <w:rPr>
          <w:rFonts w:eastAsia="Calibri" w:cs="Arial"/>
          <w:b/>
          <w:bCs/>
          <w:sz w:val="24"/>
          <w:szCs w:val="24"/>
          <w:lang w:eastAsia="en-US"/>
        </w:rPr>
        <w:t>génère, une avancée notable (même si deux exceptions à son application perdurent</w:t>
      </w:r>
      <w:r w:rsidRPr="00F94442">
        <w:rPr>
          <w:rFonts w:eastAsia="Calibri" w:cs="Arial"/>
          <w:b/>
          <w:bCs/>
          <w:sz w:val="28"/>
          <w:szCs w:val="24"/>
          <w:vertAlign w:val="superscript"/>
          <w:lang w:eastAsia="en-US"/>
        </w:rPr>
        <w:endnoteReference w:id="1"/>
      </w:r>
      <w:r w:rsidRPr="00B4214E">
        <w:rPr>
          <w:rFonts w:eastAsia="Calibri" w:cs="Arial"/>
          <w:b/>
          <w:bCs/>
          <w:sz w:val="24"/>
          <w:szCs w:val="24"/>
          <w:lang w:eastAsia="en-US"/>
        </w:rPr>
        <w:t>)</w:t>
      </w:r>
      <w:r w:rsidR="00A5765B">
        <w:rPr>
          <w:rFonts w:eastAsia="Calibri" w:cs="Arial"/>
          <w:b/>
          <w:bCs/>
          <w:sz w:val="24"/>
          <w:szCs w:val="24"/>
          <w:lang w:eastAsia="en-US"/>
        </w:rPr>
        <w:t xml:space="preserve"> </w:t>
      </w:r>
      <w:r w:rsidRPr="00B4214E">
        <w:rPr>
          <w:rFonts w:eastAsia="Calibri" w:cs="Arial"/>
          <w:sz w:val="24"/>
          <w:szCs w:val="24"/>
          <w:lang w:eastAsia="en-US"/>
        </w:rPr>
        <w:t xml:space="preserve">: </w:t>
      </w:r>
    </w:p>
    <w:p w14:paraId="602511B1" w14:textId="77777777" w:rsidR="00B4214E" w:rsidRPr="00B4214E" w:rsidRDefault="00B4214E" w:rsidP="00A5765B">
      <w:pPr>
        <w:spacing w:after="0" w:line="252" w:lineRule="auto"/>
        <w:ind w:left="0"/>
        <w:jc w:val="both"/>
        <w:rPr>
          <w:rFonts w:eastAsia="Calibri" w:cs="Arial"/>
          <w:sz w:val="24"/>
          <w:szCs w:val="24"/>
          <w:lang w:eastAsia="en-US"/>
        </w:rPr>
      </w:pPr>
      <w:r w:rsidRPr="00B4214E">
        <w:rPr>
          <w:rFonts w:eastAsia="Calibri" w:cs="Arial"/>
          <w:sz w:val="24"/>
          <w:szCs w:val="24"/>
          <w:lang w:eastAsia="en-US"/>
        </w:rPr>
        <w:t xml:space="preserve">Dorénavant, </w:t>
      </w:r>
      <w:r w:rsidRPr="00B4214E">
        <w:rPr>
          <w:rFonts w:eastAsia="Calibri" w:cs="Arial"/>
          <w:b/>
          <w:bCs/>
          <w:sz w:val="24"/>
          <w:szCs w:val="24"/>
          <w:lang w:eastAsia="en-US"/>
        </w:rPr>
        <w:t>les actions de formation certifiantes</w:t>
      </w:r>
      <w:r w:rsidRPr="00B4214E">
        <w:rPr>
          <w:rFonts w:eastAsia="Calibri" w:cs="Arial"/>
          <w:sz w:val="24"/>
          <w:szCs w:val="24"/>
          <w:lang w:eastAsia="en-US"/>
        </w:rPr>
        <w:t xml:space="preserve"> nécessaires à la certification relative aux compétences acquises dans l’exercice d’un mandat de représentant du personnel ou d’un mandat syndical, notamment les actions de positionnement, d’accompagnement et d’évaluation des compétences, </w:t>
      </w:r>
      <w:r w:rsidRPr="00B4214E">
        <w:rPr>
          <w:rFonts w:eastAsia="Calibri" w:cs="Arial"/>
          <w:b/>
          <w:bCs/>
          <w:sz w:val="24"/>
          <w:szCs w:val="24"/>
          <w:lang w:eastAsia="en-US"/>
        </w:rPr>
        <w:t>constituent un temps de travail effectif et donnent lieu pendant leur déroulement au maintien par l’entreprise de la rémunération</w:t>
      </w:r>
      <w:r w:rsidRPr="00B4214E">
        <w:rPr>
          <w:rFonts w:eastAsia="Calibri" w:cs="Arial"/>
          <w:sz w:val="24"/>
          <w:szCs w:val="24"/>
          <w:lang w:eastAsia="en-US"/>
        </w:rPr>
        <w:t xml:space="preserve">. </w:t>
      </w:r>
    </w:p>
    <w:p w14:paraId="0924A4AC" w14:textId="77777777" w:rsidR="00A5765B" w:rsidRDefault="00A5765B" w:rsidP="00A5765B">
      <w:pPr>
        <w:spacing w:after="0" w:line="252" w:lineRule="auto"/>
        <w:ind w:left="0"/>
        <w:jc w:val="both"/>
        <w:rPr>
          <w:rFonts w:eastAsia="Calibri" w:cs="Arial"/>
          <w:b/>
          <w:bCs/>
          <w:sz w:val="24"/>
          <w:szCs w:val="24"/>
          <w:lang w:eastAsia="en-US"/>
        </w:rPr>
      </w:pPr>
    </w:p>
    <w:p w14:paraId="5DCE0724" w14:textId="77777777" w:rsidR="00B4214E" w:rsidRPr="00B4214E" w:rsidRDefault="00B4214E" w:rsidP="00A5765B">
      <w:pPr>
        <w:spacing w:after="0" w:line="252" w:lineRule="auto"/>
        <w:ind w:left="0"/>
        <w:jc w:val="both"/>
        <w:rPr>
          <w:rFonts w:eastAsia="Calibri" w:cs="Arial"/>
          <w:sz w:val="24"/>
          <w:szCs w:val="24"/>
          <w:lang w:eastAsia="en-US"/>
        </w:rPr>
      </w:pPr>
      <w:r w:rsidRPr="00B4214E">
        <w:rPr>
          <w:rFonts w:eastAsia="Calibri" w:cs="Arial"/>
          <w:b/>
          <w:bCs/>
          <w:sz w:val="24"/>
          <w:szCs w:val="24"/>
          <w:lang w:eastAsia="en-US"/>
        </w:rPr>
        <w:t>Ainsi, il nous semble primordial</w:t>
      </w:r>
      <w:r w:rsidRPr="00B4214E">
        <w:rPr>
          <w:rFonts w:eastAsia="Calibri" w:cs="Arial"/>
          <w:sz w:val="24"/>
          <w:szCs w:val="24"/>
          <w:lang w:eastAsia="en-US"/>
        </w:rPr>
        <w:t xml:space="preserve"> : </w:t>
      </w:r>
    </w:p>
    <w:p w14:paraId="43F4D3CF" w14:textId="77777777" w:rsidR="00B4214E" w:rsidRPr="00B4214E" w:rsidRDefault="00A5765B" w:rsidP="00B4214E">
      <w:pPr>
        <w:numPr>
          <w:ilvl w:val="0"/>
          <w:numId w:val="3"/>
        </w:numPr>
        <w:spacing w:after="0" w:line="252" w:lineRule="auto"/>
        <w:contextualSpacing/>
        <w:jc w:val="both"/>
        <w:rPr>
          <w:rFonts w:eastAsia="Calibri" w:cs="Arial"/>
          <w:sz w:val="24"/>
          <w:szCs w:val="24"/>
          <w:lang w:eastAsia="en-US"/>
        </w:rPr>
      </w:pPr>
      <w:r>
        <w:rPr>
          <w:rFonts w:eastAsia="Calibri" w:cs="Arial"/>
          <w:sz w:val="24"/>
          <w:szCs w:val="24"/>
          <w:lang w:eastAsia="en-US"/>
        </w:rPr>
        <w:t>d</w:t>
      </w:r>
      <w:r w:rsidR="00B4214E" w:rsidRPr="00B4214E">
        <w:rPr>
          <w:rFonts w:eastAsia="Calibri" w:cs="Arial"/>
          <w:sz w:val="24"/>
          <w:szCs w:val="24"/>
          <w:lang w:eastAsia="en-US"/>
        </w:rPr>
        <w:t xml:space="preserve">e </w:t>
      </w:r>
      <w:r>
        <w:rPr>
          <w:rFonts w:eastAsia="Calibri" w:cs="Arial"/>
          <w:sz w:val="24"/>
          <w:szCs w:val="24"/>
          <w:lang w:eastAsia="en-US"/>
        </w:rPr>
        <w:t>c</w:t>
      </w:r>
      <w:r w:rsidR="00B4214E" w:rsidRPr="00B4214E">
        <w:rPr>
          <w:rFonts w:eastAsia="Calibri" w:cs="Arial"/>
          <w:sz w:val="24"/>
          <w:szCs w:val="24"/>
          <w:lang w:eastAsia="en-US"/>
        </w:rPr>
        <w:t>ommuniquer au maximum auprès des représentants du personnel ou des mandatés syndicaux CFDT sur cette avancée qui sécurise leurs périodes d’actions de formation certifiantes</w:t>
      </w:r>
      <w:r>
        <w:rPr>
          <w:rFonts w:eastAsia="Calibri" w:cs="Arial"/>
          <w:sz w:val="24"/>
          <w:szCs w:val="24"/>
          <w:lang w:eastAsia="en-US"/>
        </w:rPr>
        <w:t>.</w:t>
      </w:r>
    </w:p>
    <w:p w14:paraId="226E7CF9" w14:textId="77777777" w:rsidR="00B4214E" w:rsidRPr="00B4214E" w:rsidRDefault="00B4214E" w:rsidP="00B4214E">
      <w:pPr>
        <w:spacing w:after="160" w:line="252" w:lineRule="auto"/>
        <w:ind w:left="0"/>
        <w:contextualSpacing/>
        <w:jc w:val="both"/>
        <w:rPr>
          <w:rFonts w:eastAsia="Calibri" w:cs="Arial"/>
          <w:color w:val="1F497D"/>
          <w:sz w:val="24"/>
          <w:szCs w:val="24"/>
          <w:lang w:eastAsia="en-US"/>
        </w:rPr>
      </w:pPr>
    </w:p>
    <w:p w14:paraId="03BD2EF5" w14:textId="77777777" w:rsidR="00B4214E" w:rsidRPr="00B4214E" w:rsidRDefault="00B4214E" w:rsidP="00B4214E">
      <w:pPr>
        <w:spacing w:after="160" w:line="252" w:lineRule="auto"/>
        <w:ind w:left="0"/>
        <w:jc w:val="both"/>
        <w:rPr>
          <w:rFonts w:eastAsia="Calibri" w:cs="Arial"/>
          <w:b/>
          <w:bCs/>
          <w:color w:val="000000"/>
          <w:sz w:val="24"/>
          <w:szCs w:val="24"/>
          <w:lang w:eastAsia="en-US"/>
        </w:rPr>
      </w:pPr>
      <w:r w:rsidRPr="00B4214E">
        <w:rPr>
          <w:rFonts w:eastAsia="Calibri" w:cs="Arial"/>
          <w:b/>
          <w:bCs/>
          <w:color w:val="000000"/>
          <w:sz w:val="24"/>
          <w:szCs w:val="24"/>
          <w:lang w:eastAsia="en-US"/>
        </w:rPr>
        <w:t>Faisons de la valorisation des parcours militants une priorité 2020 !</w:t>
      </w:r>
    </w:p>
    <w:p w14:paraId="0BBF1FF5" w14:textId="77777777" w:rsidR="00B4214E" w:rsidRPr="00B4214E" w:rsidRDefault="00A5765B" w:rsidP="00B4214E">
      <w:pPr>
        <w:numPr>
          <w:ilvl w:val="0"/>
          <w:numId w:val="3"/>
        </w:numPr>
        <w:spacing w:after="0" w:line="252" w:lineRule="auto"/>
        <w:jc w:val="both"/>
        <w:rPr>
          <w:rFonts w:eastAsia="Calibri" w:cs="Arial"/>
          <w:color w:val="000000"/>
          <w:sz w:val="24"/>
          <w:szCs w:val="24"/>
          <w:lang w:eastAsia="en-US"/>
        </w:rPr>
      </w:pPr>
      <w:r>
        <w:rPr>
          <w:rFonts w:eastAsia="Calibri" w:cs="Arial"/>
          <w:color w:val="000000"/>
          <w:sz w:val="24"/>
          <w:szCs w:val="24"/>
          <w:lang w:eastAsia="en-US"/>
        </w:rPr>
        <w:t>e</w:t>
      </w:r>
      <w:r w:rsidR="00B4214E" w:rsidRPr="00B4214E">
        <w:rPr>
          <w:rFonts w:eastAsia="Calibri" w:cs="Arial"/>
          <w:color w:val="000000"/>
          <w:sz w:val="24"/>
          <w:szCs w:val="24"/>
          <w:lang w:eastAsia="en-US"/>
        </w:rPr>
        <w:t>n nous saisissant de cette opportunité pour impulser la reconnaissance des compétences mise en œuvre dans le cadre de l’exercice d’un mandat syndical ;</w:t>
      </w:r>
    </w:p>
    <w:p w14:paraId="3E39C143" w14:textId="77777777" w:rsidR="00B4214E" w:rsidRDefault="00A5765B" w:rsidP="00B4214E">
      <w:pPr>
        <w:numPr>
          <w:ilvl w:val="0"/>
          <w:numId w:val="3"/>
        </w:numPr>
        <w:spacing w:after="0" w:line="252" w:lineRule="auto"/>
        <w:jc w:val="both"/>
        <w:rPr>
          <w:rFonts w:eastAsia="Calibri" w:cs="Arial"/>
          <w:color w:val="000000"/>
          <w:sz w:val="24"/>
          <w:szCs w:val="24"/>
          <w:lang w:eastAsia="en-US"/>
        </w:rPr>
      </w:pPr>
      <w:r>
        <w:rPr>
          <w:rFonts w:eastAsia="Calibri" w:cs="Arial"/>
          <w:color w:val="000000"/>
          <w:sz w:val="24"/>
          <w:szCs w:val="24"/>
          <w:lang w:eastAsia="en-US"/>
        </w:rPr>
        <w:t>e</w:t>
      </w:r>
      <w:r w:rsidR="00B4214E" w:rsidRPr="00B4214E">
        <w:rPr>
          <w:rFonts w:eastAsia="Calibri" w:cs="Arial"/>
          <w:color w:val="000000"/>
          <w:sz w:val="24"/>
          <w:szCs w:val="24"/>
          <w:lang w:eastAsia="en-US"/>
        </w:rPr>
        <w:t>n visant la certification des compétences, afin de les intégrer aux parcours professionnels, dans le cadre du droit commun afin d’en faire un atout dans l’évolutions de nos militants ;</w:t>
      </w:r>
    </w:p>
    <w:p w14:paraId="48B7F737" w14:textId="77777777" w:rsidR="00A5765B" w:rsidRPr="00B4214E" w:rsidRDefault="00A5765B" w:rsidP="00A5765B">
      <w:pPr>
        <w:spacing w:after="0" w:line="252" w:lineRule="auto"/>
        <w:ind w:left="720"/>
        <w:jc w:val="both"/>
        <w:rPr>
          <w:rFonts w:eastAsia="Calibri" w:cs="Arial"/>
          <w:color w:val="000000"/>
          <w:sz w:val="24"/>
          <w:szCs w:val="24"/>
          <w:lang w:eastAsia="en-US"/>
        </w:rPr>
      </w:pPr>
    </w:p>
    <w:p w14:paraId="5493C495" w14:textId="77777777" w:rsidR="00D434E8" w:rsidRPr="006F43AA" w:rsidRDefault="00B4214E" w:rsidP="0099355E">
      <w:pPr>
        <w:spacing w:after="160" w:line="252" w:lineRule="auto"/>
        <w:ind w:left="0"/>
        <w:jc w:val="both"/>
        <w:rPr>
          <w:rFonts w:cs="Arial"/>
          <w:sz w:val="24"/>
          <w:szCs w:val="24"/>
        </w:rPr>
      </w:pPr>
      <w:r w:rsidRPr="00B4214E">
        <w:rPr>
          <w:rFonts w:eastAsia="Calibri" w:cs="Arial"/>
          <w:sz w:val="24"/>
          <w:szCs w:val="24"/>
          <w:lang w:eastAsia="en-US"/>
        </w:rPr>
        <w:t>Pour toute information, n’hésitez-pas à vous rapprocher de Thierry TREFERT (</w:t>
      </w:r>
      <w:hyperlink r:id="rId13" w:history="1">
        <w:r w:rsidRPr="00B4214E">
          <w:rPr>
            <w:rFonts w:eastAsia="Calibri" w:cs="Arial"/>
            <w:color w:val="0563C1"/>
            <w:sz w:val="24"/>
            <w:szCs w:val="24"/>
            <w:u w:val="single"/>
            <w:lang w:eastAsia="en-US"/>
          </w:rPr>
          <w:t>ttrefert@cfdt.fr</w:t>
        </w:r>
      </w:hyperlink>
      <w:r w:rsidRPr="00B4214E">
        <w:rPr>
          <w:rFonts w:eastAsia="Calibri" w:cs="Arial"/>
          <w:sz w:val="24"/>
          <w:szCs w:val="24"/>
          <w:lang w:eastAsia="en-US"/>
        </w:rPr>
        <w:t xml:space="preserve">), Secrétaire Confédéral en charge du dossier à la Confédération CFDT.  </w:t>
      </w:r>
    </w:p>
    <w:sectPr w:rsidR="00D434E8" w:rsidRPr="006F43AA" w:rsidSect="00A5765B">
      <w:headerReference w:type="first" r:id="rId14"/>
      <w:footerReference w:type="first" r:id="rId15"/>
      <w:pgSz w:w="11900" w:h="16820"/>
      <w:pgMar w:top="1417" w:right="1417" w:bottom="1417" w:left="1417" w:header="0" w:footer="56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470F0" w14:textId="77777777" w:rsidR="006E18D8" w:rsidRDefault="006E18D8">
      <w:pPr>
        <w:spacing w:after="0" w:line="240" w:lineRule="auto"/>
      </w:pPr>
      <w:r>
        <w:separator/>
      </w:r>
    </w:p>
  </w:endnote>
  <w:endnote w:type="continuationSeparator" w:id="0">
    <w:p w14:paraId="44158FA6" w14:textId="77777777" w:rsidR="006E18D8" w:rsidRDefault="006E18D8">
      <w:pPr>
        <w:spacing w:after="0" w:line="240" w:lineRule="auto"/>
      </w:pPr>
      <w:r>
        <w:continuationSeparator/>
      </w:r>
    </w:p>
  </w:endnote>
  <w:endnote w:id="1">
    <w:p w14:paraId="49F01D3A" w14:textId="77777777" w:rsidR="0099355E" w:rsidRDefault="0099355E" w:rsidP="00B4214E">
      <w:pPr>
        <w:pStyle w:val="Notedefin"/>
      </w:pPr>
    </w:p>
    <w:p w14:paraId="1B9E1DCD" w14:textId="77777777" w:rsidR="00B4214E" w:rsidRPr="001E219F" w:rsidRDefault="00B4214E" w:rsidP="00B4214E">
      <w:pPr>
        <w:pStyle w:val="Notedefin"/>
      </w:pPr>
      <w:r>
        <w:rPr>
          <w:rStyle w:val="Appeldenotedefin"/>
        </w:rPr>
        <w:endnoteRef/>
      </w:r>
      <w:r>
        <w:t xml:space="preserve"> </w:t>
      </w:r>
      <w:r w:rsidRPr="001E219F">
        <w:t>Les actions de formation certifiantes citées ci-dessus constituent un temps de travail effectif et donnent lieu pendant leur déroulement au maintien par l’entreprise de la rémunération, dès-lors qu’elles ne relèvent pas des deux exceptions suivantes :</w:t>
      </w:r>
    </w:p>
    <w:p w14:paraId="1BEA123F" w14:textId="77777777" w:rsidR="00B4214E" w:rsidRPr="001E219F" w:rsidRDefault="002773B7" w:rsidP="002773B7">
      <w:pPr>
        <w:pStyle w:val="Notedefin"/>
        <w:numPr>
          <w:ilvl w:val="0"/>
          <w:numId w:val="4"/>
        </w:numPr>
      </w:pPr>
      <w:r>
        <w:rPr>
          <w:b/>
        </w:rPr>
        <w:t>d</w:t>
      </w:r>
      <w:r w:rsidR="00B4214E" w:rsidRPr="001E219F">
        <w:rPr>
          <w:b/>
        </w:rPr>
        <w:t>es actions de formation déterminées par accord collectif d'entreprise ou, à défaut, de branche qui peuvent se dérouler, en tout ou partie, hors du temps de travail</w:t>
      </w:r>
      <w:r w:rsidR="00B4214E" w:rsidRPr="001E219F">
        <w:t>, selon le cas, soit dans une limite horaire par salarié, soit dans une limite correspondant à un pourcentage du forfait pour les salariés dont la durée de travail est fixée par une convention de forfait en jours ou en heures sur l'année, fixées par ledit accord. L'accord peut également prévoir les contreparties mises en œuvre par l'employeur pour compenser les charges induites par la garde d'enfant pour les salariés qui suivent des formations se déroulant en dehors du temps de travail ;</w:t>
      </w:r>
    </w:p>
    <w:p w14:paraId="7DCACD61" w14:textId="77777777" w:rsidR="0099355E" w:rsidRDefault="002773B7" w:rsidP="002773B7">
      <w:pPr>
        <w:pStyle w:val="Notedefin"/>
        <w:numPr>
          <w:ilvl w:val="0"/>
          <w:numId w:val="4"/>
        </w:numPr>
      </w:pPr>
      <w:r>
        <w:rPr>
          <w:b/>
        </w:rPr>
        <w:t>e</w:t>
      </w:r>
      <w:r w:rsidR="00B4214E" w:rsidRPr="001E219F">
        <w:rPr>
          <w:b/>
        </w:rPr>
        <w:t>n l'absence d'accord collectif et avec l'accord du salarié</w:t>
      </w:r>
      <w:r w:rsidR="00B4214E" w:rsidRPr="001E219F">
        <w:t>, des actions de formation qui peuvent se dérouler, en tout ou partie, hors du temps de travail, dans la limite de trente</w:t>
      </w:r>
    </w:p>
    <w:p w14:paraId="683601EA" w14:textId="77777777" w:rsidR="00B4214E" w:rsidRPr="001E219F" w:rsidRDefault="00B4214E" w:rsidP="007D33B3">
      <w:pPr>
        <w:pStyle w:val="Notedefin"/>
        <w:numPr>
          <w:ilvl w:val="0"/>
          <w:numId w:val="4"/>
        </w:numPr>
      </w:pPr>
      <w:r w:rsidRPr="001E219F">
        <w:t xml:space="preserve">heures par an et par salarié. Pour les salariés dont la durée de travail est fixée par une convention de forfait en jours ou en heures sur l'année, cette limite est fixée à 2 % du forfait. </w:t>
      </w:r>
      <w:r w:rsidRPr="0099355E">
        <w:rPr>
          <w:b/>
        </w:rPr>
        <w:t>L'accord du salarié est formalisé et peut être dénoncé</w:t>
      </w:r>
      <w:r w:rsidRPr="001E219F">
        <w:t>.</w:t>
      </w:r>
    </w:p>
    <w:p w14:paraId="7AF45BA0" w14:textId="77777777" w:rsidR="00B4214E" w:rsidRDefault="00B4214E" w:rsidP="00B4214E">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 Futura Bold">
    <w:altName w:val="Courier New"/>
    <w:charset w:val="00"/>
    <w:family w:val="auto"/>
    <w:pitch w:val="variable"/>
    <w:sig w:usb0="00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TimesNewRomanPS">
    <w:altName w:val="Helvetica Neue Light"/>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4144" w14:textId="77777777" w:rsidR="00D434E8" w:rsidRPr="00D434E8" w:rsidRDefault="00D434E8" w:rsidP="00D434E8">
    <w:pPr>
      <w:pStyle w:val="Pieddepage"/>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96C88" w14:textId="77777777" w:rsidR="006E18D8" w:rsidRDefault="006E18D8">
      <w:pPr>
        <w:spacing w:after="0" w:line="240" w:lineRule="auto"/>
      </w:pPr>
      <w:r>
        <w:separator/>
      </w:r>
    </w:p>
  </w:footnote>
  <w:footnote w:type="continuationSeparator" w:id="0">
    <w:p w14:paraId="2236E32E" w14:textId="77777777" w:rsidR="006E18D8" w:rsidRDefault="006E18D8">
      <w:pPr>
        <w:spacing w:after="0" w:line="240" w:lineRule="auto"/>
      </w:pPr>
      <w:r>
        <w:continuationSeparator/>
      </w:r>
    </w:p>
  </w:footnote>
  <w:footnote w:id="1">
    <w:p w14:paraId="10E0CC9C" w14:textId="77777777" w:rsidR="00B4214E" w:rsidRPr="00A5765B" w:rsidRDefault="00B4214E" w:rsidP="00B4214E">
      <w:pPr>
        <w:pStyle w:val="Notedebasdepage"/>
        <w:rPr>
          <w:sz w:val="24"/>
          <w:szCs w:val="24"/>
        </w:rPr>
      </w:pPr>
      <w:r w:rsidRPr="00A5765B">
        <w:rPr>
          <w:rStyle w:val="Appelnotedebasdep"/>
          <w:sz w:val="24"/>
          <w:szCs w:val="24"/>
        </w:rPr>
        <w:footnoteRef/>
      </w:r>
      <w:r w:rsidRPr="00A5765B">
        <w:rPr>
          <w:sz w:val="24"/>
          <w:szCs w:val="24"/>
        </w:rPr>
        <w:t xml:space="preserve"> Annexé à cette circulaire. </w:t>
      </w:r>
    </w:p>
  </w:footnote>
  <w:footnote w:id="2">
    <w:p w14:paraId="1B164821" w14:textId="77777777" w:rsidR="00A5765B" w:rsidRDefault="00A5765B" w:rsidP="00B4214E">
      <w:pPr>
        <w:pStyle w:val="Notedebasdepage"/>
      </w:pPr>
    </w:p>
    <w:p w14:paraId="40D9CA18" w14:textId="77777777" w:rsidR="00B4214E" w:rsidRDefault="00B4214E" w:rsidP="00B4214E">
      <w:pPr>
        <w:pStyle w:val="Notedebasdepage"/>
      </w:pPr>
      <w:r>
        <w:rPr>
          <w:rStyle w:val="Appelnotedebasdep"/>
        </w:rPr>
        <w:footnoteRef/>
      </w:r>
      <w:r>
        <w:t xml:space="preserve"> C</w:t>
      </w:r>
      <w:r w:rsidRPr="00987640">
        <w:rPr>
          <w:sz w:val="24"/>
          <w:szCs w:val="24"/>
        </w:rPr>
        <w:t>irculaire</w:t>
      </w:r>
      <w:r>
        <w:rPr>
          <w:sz w:val="24"/>
          <w:szCs w:val="24"/>
        </w:rPr>
        <w:t>s</w:t>
      </w:r>
      <w:r w:rsidRPr="00987640">
        <w:rPr>
          <w:sz w:val="24"/>
          <w:szCs w:val="24"/>
        </w:rPr>
        <w:t xml:space="preserve"> </w:t>
      </w:r>
      <w:r>
        <w:rPr>
          <w:sz w:val="24"/>
          <w:szCs w:val="24"/>
        </w:rPr>
        <w:t>n</w:t>
      </w:r>
      <w:r w:rsidRPr="00987640">
        <w:rPr>
          <w:sz w:val="24"/>
          <w:szCs w:val="24"/>
        </w:rPr>
        <w:t>°75</w:t>
      </w:r>
      <w:r>
        <w:rPr>
          <w:sz w:val="24"/>
          <w:szCs w:val="24"/>
        </w:rPr>
        <w:t xml:space="preserve"> </w:t>
      </w:r>
      <w:r w:rsidRPr="00987640">
        <w:rPr>
          <w:sz w:val="24"/>
          <w:szCs w:val="24"/>
        </w:rPr>
        <w:t>du 18 décembre 2018</w:t>
      </w:r>
      <w:r>
        <w:rPr>
          <w:sz w:val="24"/>
          <w:szCs w:val="24"/>
        </w:rPr>
        <w:t xml:space="preserve"> et n°20 du 25 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B8B4" w14:textId="77777777" w:rsidR="00050471" w:rsidRDefault="0040053A">
    <w:pPr>
      <w:pStyle w:val="En-tte"/>
      <w:spacing w:line="2920" w:lineRule="exact"/>
      <w:ind w:left="1899"/>
      <w:jc w:val="left"/>
    </w:pPr>
    <w:r>
      <w:drawing>
        <wp:anchor distT="0" distB="0" distL="114300" distR="114300" simplePos="0" relativeHeight="251657728" behindDoc="1" locked="0" layoutInCell="1" allowOverlap="1" wp14:anchorId="4A3FFDC5" wp14:editId="13F74A0F">
          <wp:simplePos x="0" y="0"/>
          <wp:positionH relativeFrom="column">
            <wp:posOffset>-782955</wp:posOffset>
          </wp:positionH>
          <wp:positionV relativeFrom="paragraph">
            <wp:posOffset>-31115</wp:posOffset>
          </wp:positionV>
          <wp:extent cx="7560310" cy="1973580"/>
          <wp:effectExtent l="0" t="0" r="0" b="0"/>
          <wp:wrapNone/>
          <wp:docPr id="1" name="Image 1" descr="Macintosh HD:Users:GUILLARD:Desktop:DATAS:Nouvelle charte:Documents Conf:02-tetieres jpeg:circul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UILLARD:Desktop:DATAS:Nouvelle charte:Documents Conf:02-tetieres jpeg:circulair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3788"/>
    <w:multiLevelType w:val="hybridMultilevel"/>
    <w:tmpl w:val="46C0C032"/>
    <w:lvl w:ilvl="0" w:tplc="21C85DEA">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7B6381"/>
    <w:multiLevelType w:val="hybridMultilevel"/>
    <w:tmpl w:val="C08A2712"/>
    <w:lvl w:ilvl="0" w:tplc="E2D477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256144"/>
    <w:multiLevelType w:val="hybridMultilevel"/>
    <w:tmpl w:val="39FA777C"/>
    <w:lvl w:ilvl="0" w:tplc="21C85DEA">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FFC7000"/>
    <w:multiLevelType w:val="hybridMultilevel"/>
    <w:tmpl w:val="B5786CAC"/>
    <w:lvl w:ilvl="0" w:tplc="39027568">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57"/>
    <w:rsid w:val="00050471"/>
    <w:rsid w:val="00050C0C"/>
    <w:rsid w:val="0005483B"/>
    <w:rsid w:val="000F39A9"/>
    <w:rsid w:val="00106446"/>
    <w:rsid w:val="00141DF6"/>
    <w:rsid w:val="00182530"/>
    <w:rsid w:val="002773B7"/>
    <w:rsid w:val="002A34A8"/>
    <w:rsid w:val="003054AB"/>
    <w:rsid w:val="00307C95"/>
    <w:rsid w:val="00316B69"/>
    <w:rsid w:val="0033288B"/>
    <w:rsid w:val="0038002B"/>
    <w:rsid w:val="0038604A"/>
    <w:rsid w:val="0040053A"/>
    <w:rsid w:val="00403397"/>
    <w:rsid w:val="00441755"/>
    <w:rsid w:val="004747F3"/>
    <w:rsid w:val="004B4473"/>
    <w:rsid w:val="00547234"/>
    <w:rsid w:val="005747B2"/>
    <w:rsid w:val="00587F4F"/>
    <w:rsid w:val="005A7481"/>
    <w:rsid w:val="005B178F"/>
    <w:rsid w:val="0063622A"/>
    <w:rsid w:val="006702EC"/>
    <w:rsid w:val="00676817"/>
    <w:rsid w:val="00697988"/>
    <w:rsid w:val="006B290F"/>
    <w:rsid w:val="006B361B"/>
    <w:rsid w:val="006E18D8"/>
    <w:rsid w:val="006F43AA"/>
    <w:rsid w:val="007223D5"/>
    <w:rsid w:val="007244BF"/>
    <w:rsid w:val="00761857"/>
    <w:rsid w:val="007931C6"/>
    <w:rsid w:val="0099355E"/>
    <w:rsid w:val="009D182D"/>
    <w:rsid w:val="009E0B4A"/>
    <w:rsid w:val="00A47149"/>
    <w:rsid w:val="00A5765B"/>
    <w:rsid w:val="00AE73A8"/>
    <w:rsid w:val="00AF45B3"/>
    <w:rsid w:val="00B4214E"/>
    <w:rsid w:val="00B91F09"/>
    <w:rsid w:val="00BB0320"/>
    <w:rsid w:val="00BC7179"/>
    <w:rsid w:val="00BD140E"/>
    <w:rsid w:val="00BE3C7C"/>
    <w:rsid w:val="00C161E9"/>
    <w:rsid w:val="00CB2C41"/>
    <w:rsid w:val="00D434E8"/>
    <w:rsid w:val="00D7592E"/>
    <w:rsid w:val="00E76264"/>
    <w:rsid w:val="00ED7E14"/>
    <w:rsid w:val="00F03CD8"/>
    <w:rsid w:val="00F2256B"/>
    <w:rsid w:val="00F52551"/>
    <w:rsid w:val="00F94442"/>
    <w:rsid w:val="00F9592F"/>
    <w:rsid w:val="00FD1A3A"/>
    <w:rsid w:val="00FE7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A7A01C"/>
  <w15:chartTrackingRefBased/>
  <w15:docId w15:val="{07586C00-423E-49B3-BDF6-ECD2ADAC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0" w:line="280" w:lineRule="exact"/>
      <w:ind w:left="2211"/>
    </w:pPr>
    <w:rPr>
      <w:rFonts w:ascii="Arial" w:hAnsi="Arial"/>
      <w:sz w:val="22"/>
    </w:rPr>
  </w:style>
  <w:style w:type="paragraph" w:styleId="Titre1">
    <w:name w:val="heading 1"/>
    <w:basedOn w:val="Normal"/>
    <w:next w:val="Normal"/>
    <w:qFormat/>
    <w:pPr>
      <w:keepNext/>
      <w:spacing w:before="240" w:after="60"/>
      <w:outlineLvl w:val="0"/>
    </w:pPr>
    <w:rPr>
      <w:rFonts w:ascii="B Futura Bold" w:hAnsi="B Futura Bold"/>
      <w:b/>
      <w:kern w:val="28"/>
      <w:sz w:val="44"/>
    </w:rPr>
  </w:style>
  <w:style w:type="paragraph" w:styleId="Titre2">
    <w:name w:val="heading 2"/>
    <w:basedOn w:val="Normal"/>
    <w:next w:val="Normal"/>
    <w:qFormat/>
    <w:pPr>
      <w:keepNext/>
      <w:spacing w:line="440" w:lineRule="exact"/>
      <w:outlineLvl w:val="1"/>
    </w:pPr>
    <w:rPr>
      <w:rFonts w:ascii="B Futura Bold" w:hAnsi="B Futura Bold"/>
      <w:sz w:val="32"/>
    </w:rPr>
  </w:style>
  <w:style w:type="paragraph" w:styleId="Titre3">
    <w:name w:val="heading 3"/>
    <w:basedOn w:val="Normal"/>
    <w:next w:val="Normal"/>
    <w:qFormat/>
    <w:pPr>
      <w:keepNext/>
      <w:spacing w:before="440" w:line="440" w:lineRule="exact"/>
      <w:ind w:left="567" w:hanging="567"/>
      <w:outlineLvl w:val="2"/>
    </w:pPr>
    <w:rPr>
      <w:rFonts w:ascii="B Futura Bold" w:hAnsi="B Futura Bold"/>
      <w:b/>
      <w:sz w:val="26"/>
    </w:rPr>
  </w:style>
  <w:style w:type="paragraph" w:styleId="Titre4">
    <w:name w:val="heading 4"/>
    <w:basedOn w:val="Normal"/>
    <w:next w:val="Normal"/>
    <w:qFormat/>
    <w:pPr>
      <w:keepNext/>
      <w:outlineLvl w:val="3"/>
    </w:pPr>
    <w:rPr>
      <w:rFonts w:ascii="Helvetica" w:hAnsi="Helvetica"/>
      <w:b/>
      <w:caps/>
      <w:sz w:val="24"/>
    </w:rPr>
  </w:style>
  <w:style w:type="paragraph" w:styleId="Titre5">
    <w:name w:val="heading 5"/>
    <w:basedOn w:val="Normal"/>
    <w:next w:val="Normal"/>
    <w:qFormat/>
    <w:pPr>
      <w:keepNext/>
      <w:outlineLvl w:val="4"/>
    </w:pPr>
    <w:rPr>
      <w:rFonts w:ascii="Zapf Dingbats" w:hAnsi="Zapf Dingbats"/>
      <w:vanish/>
      <w:color w:val="008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
    <w:name w:val="INTER"/>
    <w:basedOn w:val="Normal"/>
    <w:pPr>
      <w:spacing w:before="320" w:line="320" w:lineRule="exact"/>
    </w:pPr>
    <w:rPr>
      <w:rFonts w:ascii="TimesNewRomanPS" w:hAnsi="TimesNewRomanPS"/>
      <w:b/>
    </w:rPr>
  </w:style>
  <w:style w:type="paragraph" w:customStyle="1" w:styleId="INTRO">
    <w:name w:val="INTRO"/>
    <w:basedOn w:val="Normal"/>
    <w:pPr>
      <w:spacing w:before="320" w:line="360" w:lineRule="exact"/>
    </w:pPr>
    <w:rPr>
      <w:rFonts w:ascii="TimesNewRomanPS" w:hAnsi="TimesNewRomanPS"/>
      <w:sz w:val="26"/>
    </w:rPr>
  </w:style>
  <w:style w:type="paragraph" w:customStyle="1" w:styleId="TELEPHONE">
    <w:name w:val="TELEPHONE"/>
    <w:pPr>
      <w:spacing w:line="200" w:lineRule="exact"/>
      <w:jc w:val="right"/>
    </w:pPr>
    <w:rPr>
      <w:rFonts w:ascii="Arial" w:hAnsi="Arial"/>
      <w:noProof/>
      <w:sz w:val="16"/>
    </w:rPr>
  </w:style>
  <w:style w:type="paragraph" w:customStyle="1" w:styleId="REFERENCE">
    <w:name w:val="REFERENCE"/>
    <w:basedOn w:val="Normal"/>
    <w:rPr>
      <w:sz w:val="16"/>
    </w:rPr>
  </w:style>
  <w:style w:type="paragraph" w:customStyle="1" w:styleId="PUCE">
    <w:name w:val="PUCE"/>
    <w:basedOn w:val="Normal"/>
    <w:rPr>
      <w:rFonts w:ascii="Zapf Dingbats" w:hAnsi="Zapf Dingbats"/>
    </w:rPr>
  </w:style>
  <w:style w:type="paragraph" w:styleId="Retraitcorpsdetexte">
    <w:name w:val="Body Text Indent"/>
    <w:basedOn w:val="Normal"/>
    <w:semiHidden/>
    <w:pPr>
      <w:ind w:left="3544"/>
    </w:pPr>
  </w:style>
  <w:style w:type="paragraph" w:styleId="Corpsdetexte">
    <w:name w:val="Body Text"/>
    <w:basedOn w:val="Normal"/>
    <w:semiHidden/>
    <w:rPr>
      <w:rFonts w:ascii="Times" w:hAnsi="Times"/>
      <w:b/>
      <w:i/>
      <w:color w:val="008000"/>
      <w:sz w:val="18"/>
    </w:rPr>
  </w:style>
  <w:style w:type="paragraph" w:customStyle="1" w:styleId="Notes">
    <w:name w:val="Notes"/>
    <w:pPr>
      <w:spacing w:line="280" w:lineRule="exact"/>
      <w:ind w:left="363"/>
    </w:pPr>
    <w:rPr>
      <w:rFonts w:ascii="Times" w:hAnsi="Times"/>
      <w:i/>
      <w:noProof/>
      <w:vanish/>
      <w:color w:val="008000"/>
      <w:sz w:val="22"/>
    </w:rPr>
  </w:style>
  <w:style w:type="paragraph" w:styleId="Signature">
    <w:name w:val="Signature"/>
    <w:basedOn w:val="Normal"/>
    <w:semiHidden/>
    <w:pPr>
      <w:spacing w:before="560" w:after="0"/>
    </w:pPr>
  </w:style>
  <w:style w:type="paragraph" w:customStyle="1" w:styleId="Adresse">
    <w:name w:val="Adresse"/>
    <w:pPr>
      <w:spacing w:line="280" w:lineRule="exact"/>
    </w:pPr>
    <w:rPr>
      <w:rFonts w:ascii="Arial" w:hAnsi="Arial"/>
      <w:noProof/>
      <w:sz w:val="22"/>
    </w:rPr>
  </w:style>
  <w:style w:type="paragraph" w:styleId="En-tte">
    <w:name w:val="header"/>
    <w:semiHidden/>
    <w:pPr>
      <w:tabs>
        <w:tab w:val="center" w:pos="4536"/>
        <w:tab w:val="right" w:pos="9072"/>
      </w:tabs>
      <w:ind w:left="113" w:right="964"/>
      <w:jc w:val="right"/>
    </w:pPr>
    <w:rPr>
      <w:rFonts w:ascii="Arial Black" w:hAnsi="Arial Black"/>
      <w:noProof/>
      <w:color w:val="808080"/>
      <w:sz w:val="24"/>
    </w:rPr>
  </w:style>
  <w:style w:type="paragraph" w:styleId="Pieddepage">
    <w:name w:val="footer"/>
    <w:basedOn w:val="Normal"/>
    <w:link w:val="PieddepageCar"/>
    <w:uiPriority w:val="99"/>
    <w:pPr>
      <w:tabs>
        <w:tab w:val="center" w:pos="4536"/>
        <w:tab w:val="right" w:pos="9072"/>
      </w:tabs>
      <w:spacing w:after="0" w:line="220" w:lineRule="exact"/>
      <w:ind w:left="2155"/>
    </w:pPr>
    <w:rPr>
      <w:sz w:val="16"/>
    </w:rPr>
  </w:style>
  <w:style w:type="paragraph" w:customStyle="1" w:styleId="Logo">
    <w:name w:val="Logo"/>
    <w:basedOn w:val="En-tte"/>
    <w:pPr>
      <w:spacing w:before="567" w:line="2400" w:lineRule="exact"/>
      <w:ind w:left="1701"/>
      <w:jc w:val="left"/>
    </w:pPr>
  </w:style>
  <w:style w:type="paragraph" w:customStyle="1" w:styleId="ess">
    <w:name w:val="ess"/>
    <w:basedOn w:val="Normal"/>
    <w:pPr>
      <w:spacing w:after="0" w:line="240" w:lineRule="auto"/>
      <w:ind w:left="0"/>
    </w:pPr>
  </w:style>
  <w:style w:type="paragraph" w:customStyle="1" w:styleId="Adresse2">
    <w:name w:val="Adresse2"/>
    <w:basedOn w:val="Adresse"/>
    <w:pPr>
      <w:spacing w:line="1020" w:lineRule="exact"/>
    </w:pPr>
  </w:style>
  <w:style w:type="paragraph" w:customStyle="1" w:styleId="OBJET">
    <w:name w:val="OBJET"/>
    <w:basedOn w:val="REFERENCE"/>
    <w:pPr>
      <w:spacing w:after="560"/>
    </w:pPr>
  </w:style>
  <w:style w:type="character" w:customStyle="1" w:styleId="lang-la">
    <w:name w:val="lang-la"/>
    <w:rsid w:val="006B361B"/>
  </w:style>
  <w:style w:type="table" w:styleId="Grilledutableau">
    <w:name w:val="Table Grid"/>
    <w:basedOn w:val="TableauNormal"/>
    <w:uiPriority w:val="59"/>
    <w:rsid w:val="00724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fonce-Accent6">
    <w:name w:val="Dark List Accent 6"/>
    <w:basedOn w:val="TableauNormal"/>
    <w:uiPriority w:val="61"/>
    <w:rsid w:val="007244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ouleur-Accent6">
    <w:name w:val="Colorful List Accent 6"/>
    <w:basedOn w:val="TableauNormal"/>
    <w:uiPriority w:val="63"/>
    <w:rsid w:val="007244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rilleclaire">
    <w:name w:val="Light Grid"/>
    <w:basedOn w:val="TableauNormal"/>
    <w:uiPriority w:val="62"/>
    <w:rsid w:val="007244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MS Mincho"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MS Mincho"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MS Mincho" w:hAnsi="Wingdings" w:cs="Times New Roman"/>
        <w:b/>
        <w:bCs/>
      </w:rPr>
    </w:tblStylePr>
    <w:tblStylePr w:type="lastCol">
      <w:rPr>
        <w:rFonts w:ascii="Wingdings" w:eastAsia="MS Mincho"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eclaire">
    <w:name w:val="Light List"/>
    <w:basedOn w:val="TableauNormal"/>
    <w:uiPriority w:val="61"/>
    <w:rsid w:val="007244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d">
    <w:name w:val="fd.."/>
    <w:basedOn w:val="destinataires"/>
    <w:rsid w:val="005A7481"/>
    <w:pPr>
      <w:tabs>
        <w:tab w:val="left" w:pos="170"/>
      </w:tabs>
      <w:spacing w:after="0"/>
      <w:ind w:left="5579"/>
    </w:pPr>
    <w:rPr>
      <w:b w:val="0"/>
      <w:bCs w:val="0"/>
      <w:u w:val="none"/>
    </w:rPr>
  </w:style>
  <w:style w:type="paragraph" w:customStyle="1" w:styleId="destinataires">
    <w:name w:val="destinataires"/>
    <w:basedOn w:val="Normal"/>
    <w:rsid w:val="005A7481"/>
    <w:pPr>
      <w:spacing w:after="120" w:line="240" w:lineRule="auto"/>
      <w:ind w:left="5580"/>
      <w:jc w:val="both"/>
    </w:pPr>
    <w:rPr>
      <w:rFonts w:eastAsia="Times New Roman"/>
      <w:b/>
      <w:bCs/>
      <w:sz w:val="24"/>
      <w:szCs w:val="24"/>
      <w:u w:val="single"/>
    </w:rPr>
  </w:style>
  <w:style w:type="character" w:styleId="Lienhypertexte">
    <w:name w:val="Hyperlink"/>
    <w:uiPriority w:val="99"/>
    <w:unhideWhenUsed/>
    <w:rsid w:val="00182530"/>
    <w:rPr>
      <w:color w:val="0563C1"/>
      <w:u w:val="single"/>
    </w:rPr>
  </w:style>
  <w:style w:type="character" w:styleId="Lienhypertextesuivivisit">
    <w:name w:val="FollowedHyperlink"/>
    <w:uiPriority w:val="99"/>
    <w:semiHidden/>
    <w:unhideWhenUsed/>
    <w:rsid w:val="00AE73A8"/>
    <w:rPr>
      <w:color w:val="800080"/>
      <w:u w:val="single"/>
    </w:rPr>
  </w:style>
  <w:style w:type="paragraph" w:customStyle="1" w:styleId="Default">
    <w:name w:val="Default"/>
    <w:rsid w:val="00BC7179"/>
    <w:pPr>
      <w:autoSpaceDE w:val="0"/>
      <w:autoSpaceDN w:val="0"/>
      <w:adjustRightInd w:val="0"/>
    </w:pPr>
    <w:rPr>
      <w:rFonts w:ascii="Verdana" w:eastAsia="Calibri" w:hAnsi="Verdana" w:cs="Verdana"/>
      <w:color w:val="000000"/>
      <w:sz w:val="24"/>
      <w:szCs w:val="24"/>
      <w:lang w:eastAsia="en-US"/>
    </w:rPr>
  </w:style>
  <w:style w:type="paragraph" w:styleId="Paragraphedeliste">
    <w:name w:val="List Paragraph"/>
    <w:basedOn w:val="Normal"/>
    <w:uiPriority w:val="34"/>
    <w:qFormat/>
    <w:rsid w:val="00BC7179"/>
    <w:pPr>
      <w:spacing w:after="160" w:line="259" w:lineRule="auto"/>
      <w:ind w:left="720"/>
      <w:contextualSpacing/>
    </w:pPr>
    <w:rPr>
      <w:rFonts w:ascii="Calibri" w:eastAsia="Calibri" w:hAnsi="Calibri"/>
      <w:szCs w:val="22"/>
      <w:lang w:eastAsia="en-US"/>
    </w:rPr>
  </w:style>
  <w:style w:type="character" w:customStyle="1" w:styleId="PieddepageCar">
    <w:name w:val="Pied de page Car"/>
    <w:basedOn w:val="Policepardfaut"/>
    <w:link w:val="Pieddepage"/>
    <w:uiPriority w:val="99"/>
    <w:rsid w:val="00D434E8"/>
    <w:rPr>
      <w:rFonts w:ascii="Arial" w:hAnsi="Arial"/>
      <w:sz w:val="16"/>
    </w:rPr>
  </w:style>
  <w:style w:type="paragraph" w:styleId="Notedebasdepage">
    <w:name w:val="footnote text"/>
    <w:basedOn w:val="Normal"/>
    <w:link w:val="NotedebasdepageCar"/>
    <w:uiPriority w:val="99"/>
    <w:semiHidden/>
    <w:unhideWhenUsed/>
    <w:rsid w:val="00B4214E"/>
    <w:pPr>
      <w:spacing w:after="0" w:line="240" w:lineRule="auto"/>
      <w:ind w:left="0"/>
    </w:pPr>
    <w:rPr>
      <w:rFonts w:eastAsiaTheme="minorHAnsi" w:cstheme="minorBidi"/>
      <w:sz w:val="20"/>
      <w:lang w:eastAsia="en-US"/>
    </w:rPr>
  </w:style>
  <w:style w:type="character" w:customStyle="1" w:styleId="NotedebasdepageCar">
    <w:name w:val="Note de bas de page Car"/>
    <w:basedOn w:val="Policepardfaut"/>
    <w:link w:val="Notedebasdepage"/>
    <w:uiPriority w:val="99"/>
    <w:semiHidden/>
    <w:rsid w:val="00B4214E"/>
    <w:rPr>
      <w:rFonts w:ascii="Arial" w:eastAsiaTheme="minorHAnsi" w:hAnsi="Arial" w:cstheme="minorBidi"/>
      <w:lang w:eastAsia="en-US"/>
    </w:rPr>
  </w:style>
  <w:style w:type="character" w:styleId="Appelnotedebasdep">
    <w:name w:val="footnote reference"/>
    <w:basedOn w:val="Policepardfaut"/>
    <w:uiPriority w:val="99"/>
    <w:semiHidden/>
    <w:unhideWhenUsed/>
    <w:rsid w:val="00B4214E"/>
    <w:rPr>
      <w:vertAlign w:val="superscript"/>
    </w:rPr>
  </w:style>
  <w:style w:type="paragraph" w:styleId="Notedefin">
    <w:name w:val="endnote text"/>
    <w:basedOn w:val="Normal"/>
    <w:link w:val="NotedefinCar"/>
    <w:uiPriority w:val="99"/>
    <w:semiHidden/>
    <w:unhideWhenUsed/>
    <w:rsid w:val="00B4214E"/>
    <w:pPr>
      <w:spacing w:after="0" w:line="240" w:lineRule="auto"/>
      <w:ind w:left="0"/>
    </w:pPr>
    <w:rPr>
      <w:rFonts w:eastAsiaTheme="minorHAnsi" w:cstheme="minorBidi"/>
      <w:sz w:val="20"/>
      <w:lang w:eastAsia="en-US"/>
    </w:rPr>
  </w:style>
  <w:style w:type="character" w:customStyle="1" w:styleId="NotedefinCar">
    <w:name w:val="Note de fin Car"/>
    <w:basedOn w:val="Policepardfaut"/>
    <w:link w:val="Notedefin"/>
    <w:uiPriority w:val="99"/>
    <w:semiHidden/>
    <w:rsid w:val="00B4214E"/>
    <w:rPr>
      <w:rFonts w:ascii="Arial" w:eastAsiaTheme="minorHAnsi" w:hAnsi="Arial" w:cstheme="minorBidi"/>
      <w:lang w:eastAsia="en-US"/>
    </w:rPr>
  </w:style>
  <w:style w:type="character" w:styleId="Appeldenotedefin">
    <w:name w:val="endnote reference"/>
    <w:basedOn w:val="Policepardfaut"/>
    <w:uiPriority w:val="99"/>
    <w:semiHidden/>
    <w:unhideWhenUsed/>
    <w:rsid w:val="00B42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3438">
      <w:bodyDiv w:val="1"/>
      <w:marLeft w:val="0"/>
      <w:marRight w:val="0"/>
      <w:marTop w:val="0"/>
      <w:marBottom w:val="0"/>
      <w:divBdr>
        <w:top w:val="none" w:sz="0" w:space="0" w:color="auto"/>
        <w:left w:val="none" w:sz="0" w:space="0" w:color="auto"/>
        <w:bottom w:val="none" w:sz="0" w:space="0" w:color="auto"/>
        <w:right w:val="none" w:sz="0" w:space="0" w:color="auto"/>
      </w:divBdr>
    </w:div>
    <w:div w:id="362442789">
      <w:bodyDiv w:val="1"/>
      <w:marLeft w:val="0"/>
      <w:marRight w:val="0"/>
      <w:marTop w:val="0"/>
      <w:marBottom w:val="0"/>
      <w:divBdr>
        <w:top w:val="none" w:sz="0" w:space="0" w:color="auto"/>
        <w:left w:val="none" w:sz="0" w:space="0" w:color="auto"/>
        <w:bottom w:val="none" w:sz="0" w:space="0" w:color="auto"/>
        <w:right w:val="none" w:sz="0" w:space="0" w:color="auto"/>
      </w:divBdr>
    </w:div>
    <w:div w:id="1155343223">
      <w:bodyDiv w:val="1"/>
      <w:marLeft w:val="0"/>
      <w:marRight w:val="0"/>
      <w:marTop w:val="0"/>
      <w:marBottom w:val="0"/>
      <w:divBdr>
        <w:top w:val="none" w:sz="0" w:space="0" w:color="auto"/>
        <w:left w:val="none" w:sz="0" w:space="0" w:color="auto"/>
        <w:bottom w:val="none" w:sz="0" w:space="0" w:color="auto"/>
        <w:right w:val="none" w:sz="0" w:space="0" w:color="auto"/>
      </w:divBdr>
    </w:div>
    <w:div w:id="1180505401">
      <w:bodyDiv w:val="1"/>
      <w:marLeft w:val="0"/>
      <w:marRight w:val="0"/>
      <w:marTop w:val="0"/>
      <w:marBottom w:val="0"/>
      <w:divBdr>
        <w:top w:val="none" w:sz="0" w:space="0" w:color="auto"/>
        <w:left w:val="none" w:sz="0" w:space="0" w:color="auto"/>
        <w:bottom w:val="none" w:sz="0" w:space="0" w:color="auto"/>
        <w:right w:val="none" w:sz="0" w:space="0" w:color="auto"/>
      </w:divBdr>
    </w:div>
    <w:div w:id="142141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trefert@cfdt.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ocumentation.opcapl.com/documenter/pdf/autres_sources/Decret_2019-1422_du_20.12.2019_Certification_acquises_lors_de_l_exercice_d_un_manda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cfdtfrance.sharepoint.com/sites/confederation/SG/Documents/INFOCIR2019/Circulaire/Macintosh%20HD:Users:GUILLARD:Desktop:DATAS:Nouvelle%20charte:Documents%20Conf:02-tetieres%20jpeg:circulaires.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laine\AppData\Local\Microsoft\Windows\INetCache\Content.Outlook\UWXRGKG1\CI%20Valorisation%20des%20par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97853F6FD7394C857D02154314503F" ma:contentTypeVersion="10" ma:contentTypeDescription="Crée un document." ma:contentTypeScope="" ma:versionID="9f6ebfb1f96221635156464836cbc81e">
  <xsd:schema xmlns:xsd="http://www.w3.org/2001/XMLSchema" xmlns:xs="http://www.w3.org/2001/XMLSchema" xmlns:p="http://schemas.microsoft.com/office/2006/metadata/properties" xmlns:ns2="cd8d3d2c-5529-4597-9450-d3f0a088121b" xmlns:ns3="cd5968c1-b632-4f16-8141-ce7cedfa4896" targetNamespace="http://schemas.microsoft.com/office/2006/metadata/properties" ma:root="true" ma:fieldsID="f0b27272a9850e9dd50962018195f319" ns2:_="" ns3:_="">
    <xsd:import namespace="cd8d3d2c-5529-4597-9450-d3f0a088121b"/>
    <xsd:import namespace="cd5968c1-b632-4f16-8141-ce7cedfa48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d3d2c-5529-4597-9450-d3f0a08812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968c1-b632-4f16-8141-ce7cedfa4896"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51A5-0FAE-45CC-BC5C-A1A3237C2AB9}">
  <ds:schemaRefs>
    <ds:schemaRef ds:uri="cd5968c1-b632-4f16-8141-ce7cedfa4896"/>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cd8d3d2c-5529-4597-9450-d3f0a088121b"/>
  </ds:schemaRefs>
</ds:datastoreItem>
</file>

<file path=customXml/itemProps2.xml><?xml version="1.0" encoding="utf-8"?>
<ds:datastoreItem xmlns:ds="http://schemas.openxmlformats.org/officeDocument/2006/customXml" ds:itemID="{F1E6B02C-BB58-40B9-8946-2212F5033121}">
  <ds:schemaRefs>
    <ds:schemaRef ds:uri="http://schemas.microsoft.com/office/2006/metadata/longProperties"/>
  </ds:schemaRefs>
</ds:datastoreItem>
</file>

<file path=customXml/itemProps3.xml><?xml version="1.0" encoding="utf-8"?>
<ds:datastoreItem xmlns:ds="http://schemas.openxmlformats.org/officeDocument/2006/customXml" ds:itemID="{0C172EF7-8053-4BFE-9288-C390625E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d3d2c-5529-4597-9450-d3f0a088121b"/>
    <ds:schemaRef ds:uri="cd5968c1-b632-4f16-8141-ce7cedfa4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B60B6-8A7A-4661-82CA-CA28AC197730}">
  <ds:schemaRefs>
    <ds:schemaRef ds:uri="http://schemas.microsoft.com/sharepoint/v3/contenttype/forms"/>
  </ds:schemaRefs>
</ds:datastoreItem>
</file>

<file path=customXml/itemProps5.xml><?xml version="1.0" encoding="utf-8"?>
<ds:datastoreItem xmlns:ds="http://schemas.openxmlformats.org/officeDocument/2006/customXml" ds:itemID="{4C575885-0EC1-4D34-81F0-4498B363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 Valorisation des parcours.dotx</Template>
  <TotalTime>1</TotalTime>
  <Pages>3</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Consultant</Company>
  <LinksUpToDate>false</LinksUpToDate>
  <CharactersWithSpaces>5793</CharactersWithSpaces>
  <SharedDoc>false</SharedDoc>
  <HLinks>
    <vt:vector size="6" baseType="variant">
      <vt:variant>
        <vt:i4>786436</vt:i4>
      </vt:variant>
      <vt:variant>
        <vt:i4>-1</vt:i4>
      </vt:variant>
      <vt:variant>
        <vt:i4>2054</vt:i4>
      </vt:variant>
      <vt:variant>
        <vt:i4>1</vt:i4>
      </vt:variant>
      <vt:variant>
        <vt:lpwstr>Macintosh HD:Users:GUILLARD:Desktop:DATAS:Nouvelle charte:Documents Conf:02-tetieres jpeg:circulaires.jpg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LEGERON Sophie</dc:creator>
  <cp:keywords/>
  <cp:lastModifiedBy>CLOTILDE Anne-Rose</cp:lastModifiedBy>
  <cp:revision>3</cp:revision>
  <cp:lastPrinted>2012-11-27T10:59:00Z</cp:lastPrinted>
  <dcterms:created xsi:type="dcterms:W3CDTF">2020-01-21T12:50:00Z</dcterms:created>
  <dcterms:modified xsi:type="dcterms:W3CDTF">2020-01-21T12:54:00Z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BERNARDON Martine</vt:lpwstr>
  </property>
  <property fmtid="{D5CDD505-2E9C-101B-9397-08002B2CF9AE}" pid="3" name="display_urn:schemas-microsoft-com:office:office#Author">
    <vt:lpwstr>RUGOLINO Carmela</vt:lpwstr>
  </property>
  <property fmtid="{D5CDD505-2E9C-101B-9397-08002B2CF9AE}" pid="4" name="_dlc_DocId">
    <vt:lpwstr/>
  </property>
  <property fmtid="{D5CDD505-2E9C-101B-9397-08002B2CF9AE}" pid="5" name="TemplateUrl">
    <vt:lpwstr/>
  </property>
  <property fmtid="{D5CDD505-2E9C-101B-9397-08002B2CF9AE}" pid="6" name="xd_ProgID">
    <vt:lpwstr/>
  </property>
  <property fmtid="{D5CDD505-2E9C-101B-9397-08002B2CF9AE}" pid="7" name="Order">
    <vt:lpwstr>52600.0000000000</vt:lpwstr>
  </property>
  <property fmtid="{D5CDD505-2E9C-101B-9397-08002B2CF9AE}" pid="8" name="_dlc_DocIdUrl">
    <vt:lpwstr/>
  </property>
  <property fmtid="{D5CDD505-2E9C-101B-9397-08002B2CF9AE}" pid="9" name="ContentTypeId">
    <vt:lpwstr>0x010100DA97853F6FD7394C857D02154314503F</vt:lpwstr>
  </property>
  <property fmtid="{D5CDD505-2E9C-101B-9397-08002B2CF9AE}" pid="10" name="Publié en page d'accueil">
    <vt:lpwstr/>
  </property>
</Properties>
</file>